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>材料清单</w:t>
      </w:r>
      <w:r>
        <w:rPr>
          <w:rFonts w:hint="eastAsia"/>
          <w:b/>
          <w:sz w:val="28"/>
        </w:rPr>
        <w:t>6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回国报账材料清单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902"/>
        <w:gridCol w:w="3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Style w:val="10"/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color w:val="FF0000"/>
                <w:sz w:val="21"/>
                <w:szCs w:val="21"/>
              </w:rPr>
              <w:t>*已上交因公护照及出访总结后，方可进行签字报账手续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Style w:val="10"/>
                <w:rFonts w:ascii="宋体" w:hAnsi="宋体" w:eastAsia="宋体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390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Style w:val="10"/>
                <w:rFonts w:ascii="宋体" w:hAnsi="宋体" w:eastAsia="宋体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sz w:val="21"/>
                <w:szCs w:val="21"/>
              </w:rPr>
              <w:t>材料</w:t>
            </w:r>
          </w:p>
        </w:tc>
        <w:tc>
          <w:tcPr>
            <w:tcW w:w="3919" w:type="dxa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Style w:val="10"/>
                <w:rFonts w:ascii="宋体" w:hAnsi="宋体" w:eastAsia="宋体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Style w:val="10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</w:rPr>
              <w:t>1</w:t>
            </w:r>
          </w:p>
        </w:tc>
        <w:tc>
          <w:tcPr>
            <w:tcW w:w="390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Style w:val="10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西南大学因公临时出国（境）国外费用报销单</w:t>
            </w:r>
          </w:p>
        </w:tc>
        <w:tc>
          <w:tcPr>
            <w:tcW w:w="3919" w:type="dxa"/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Style w:val="10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</w:rPr>
              <w:t>填写完成，贴好票据，并在“单位负责人”及“出国人员”两栏完成签字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Style w:val="10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</w:rPr>
              <w:t>2</w:t>
            </w:r>
          </w:p>
        </w:tc>
        <w:tc>
          <w:tcPr>
            <w:tcW w:w="390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Style w:val="10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</w:rPr>
              <w:t>因公临时出国任务和预算审批意见表</w:t>
            </w:r>
          </w:p>
        </w:tc>
        <w:tc>
          <w:tcPr>
            <w:tcW w:w="3919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Style w:val="10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</w:rPr>
              <w:t>在国际处护证室领取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Style w:val="10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</w:rPr>
              <w:t>3</w:t>
            </w:r>
          </w:p>
        </w:tc>
        <w:tc>
          <w:tcPr>
            <w:tcW w:w="390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Style w:val="10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</w:rPr>
              <w:t>因公出访任务批件</w:t>
            </w:r>
            <w:r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原</w:t>
            </w:r>
            <w:r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</w:rPr>
              <w:t>件</w:t>
            </w:r>
          </w:p>
        </w:tc>
        <w:tc>
          <w:tcPr>
            <w:tcW w:w="3919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Style w:val="10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Style w:val="10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</w:rPr>
              <w:t>4</w:t>
            </w:r>
          </w:p>
        </w:tc>
        <w:tc>
          <w:tcPr>
            <w:tcW w:w="390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Style w:val="10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西南大学教职工出访申报表</w:t>
            </w:r>
          </w:p>
        </w:tc>
        <w:tc>
          <w:tcPr>
            <w:tcW w:w="3919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Style w:val="10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90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邀请函及翻译件</w:t>
            </w:r>
          </w:p>
        </w:tc>
        <w:tc>
          <w:tcPr>
            <w:tcW w:w="3919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翻译人需在翻译件上签字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Style w:val="10"/>
                <w:rFonts w:hint="default" w:ascii="宋体" w:hAnsi="宋体" w:eastAsia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02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护照及出入境记录复印件</w:t>
            </w:r>
          </w:p>
        </w:tc>
        <w:tc>
          <w:tcPr>
            <w:tcW w:w="3919" w:type="dxa"/>
            <w:vAlign w:val="center"/>
          </w:tcPr>
          <w:p>
            <w:pPr>
              <w:pStyle w:val="11"/>
              <w:spacing w:line="360" w:lineRule="auto"/>
              <w:ind w:firstLine="0" w:firstLineChars="0"/>
              <w:rPr>
                <w:rStyle w:val="10"/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color w:val="C00000"/>
          <w:szCs w:val="21"/>
        </w:rPr>
      </w:pPr>
      <w:r>
        <w:rPr>
          <w:rFonts w:hint="eastAsia" w:ascii="宋体" w:hAnsi="宋体"/>
          <w:color w:val="C00000"/>
          <w:szCs w:val="21"/>
        </w:rPr>
        <w:t>注：请在出访结束按时回校后，将材料1准备好后，在国际处护证室领取材料2、3、4，</w:t>
      </w:r>
      <w:r>
        <w:rPr>
          <w:rFonts w:hint="eastAsia" w:ascii="宋体" w:hAnsi="宋体"/>
          <w:color w:val="C00000"/>
          <w:szCs w:val="21"/>
          <w:lang w:eastAsia="zh-CN"/>
        </w:rPr>
        <w:t>并复印材料</w:t>
      </w:r>
      <w:r>
        <w:rPr>
          <w:rFonts w:hint="eastAsia" w:ascii="宋体" w:hAnsi="宋体"/>
          <w:color w:val="C00000"/>
          <w:szCs w:val="21"/>
          <w:lang w:val="en-US" w:eastAsia="zh-CN"/>
        </w:rPr>
        <w:t>6，</w:t>
      </w:r>
      <w:bookmarkStart w:id="0" w:name="_GoBack"/>
      <w:bookmarkEnd w:id="0"/>
      <w:r>
        <w:rPr>
          <w:rFonts w:hint="eastAsia" w:ascii="宋体" w:hAnsi="宋体"/>
          <w:color w:val="C00000"/>
          <w:szCs w:val="21"/>
        </w:rPr>
        <w:t>再至财务处报销。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西南大学国际合作与交流处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护证办公室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邓承芝，万子君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电话：023-68253244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邮箱：</w:t>
      </w:r>
      <w:r>
        <w:fldChar w:fldCharType="begin"/>
      </w:r>
      <w:r>
        <w:instrText xml:space="preserve"> HYPERLINK "mailto:gjcygcj@swu.edu.cn" </w:instrText>
      </w:r>
      <w:r>
        <w:fldChar w:fldCharType="separate"/>
      </w:r>
      <w:r>
        <w:rPr>
          <w:rStyle w:val="7"/>
          <w:rFonts w:hint="eastAsia" w:ascii="宋体" w:hAnsi="宋体"/>
          <w:szCs w:val="21"/>
        </w:rPr>
        <w:t>gjcygcj@swu.edu.cn</w:t>
      </w:r>
      <w:r>
        <w:rPr>
          <w:rStyle w:val="7"/>
          <w:rFonts w:hint="eastAsia" w:ascii="宋体" w:hAnsi="宋体"/>
          <w:szCs w:val="21"/>
        </w:rPr>
        <w:fldChar w:fldCharType="end"/>
      </w:r>
    </w:p>
    <w:p>
      <w:r>
        <w:rPr>
          <w:rFonts w:hint="eastAsia" w:ascii="宋体" w:hAnsi="宋体"/>
          <w:szCs w:val="21"/>
        </w:rPr>
        <w:t>地址：西南大学北区紫藤苑内二楼（幼儿园旁）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8D"/>
    <w:rsid w:val="00041EAB"/>
    <w:rsid w:val="0019488D"/>
    <w:rsid w:val="00410376"/>
    <w:rsid w:val="004A1999"/>
    <w:rsid w:val="006747A6"/>
    <w:rsid w:val="006A13CD"/>
    <w:rsid w:val="007035C6"/>
    <w:rsid w:val="622B3BAF"/>
    <w:rsid w:val="65115EF0"/>
    <w:rsid w:val="6E363FEB"/>
    <w:rsid w:val="74F466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仿宋_GB2312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="Cambria" w:hAnsi="Cambria" w:eastAsia="仿宋_GB2312" w:cs="Times New Roman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spacing w:line="400" w:lineRule="exact"/>
      <w:ind w:firstLine="420" w:firstLineChars="200"/>
    </w:pPr>
    <w:rPr>
      <w:rFonts w:ascii="Calibri" w:hAnsi="Calibri" w:eastAsia="仿宋_GB231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18</TotalTime>
  <ScaleCrop>false</ScaleCrop>
  <LinksUpToDate>false</LinksUpToDate>
  <CharactersWithSpaces>353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2016-01-06T02:06:00Z</dcterms:created>
  <dc:creator>胡岚岚</dc:creator>
  <cp:lastModifiedBy>Administrator</cp:lastModifiedBy>
  <dcterms:modified xsi:type="dcterms:W3CDTF">2019-09-24T01:39:53Z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